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18</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18</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九十二、霸州市辛章新区小学收支预算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501605霸州市辛章新区小学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1150.40</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1150.40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1150.40</w:t>
            </w:r>
          </w:p>
        </w:tc>
        <w:tc>
          <w:tcPr>
            <w:tcW w:w="4535" w:type="dxa"/>
            <w:vAlign w:val="center"/>
          </w:tcPr>
          <w:p>
            <w:pPr>
              <w:pStyle w:val="16"/>
            </w:pPr>
            <w:r>
              <w:t>本年支出合计</w:t>
            </w:r>
          </w:p>
        </w:tc>
        <w:tc>
          <w:tcPr>
            <w:tcW w:w="2126" w:type="dxa"/>
            <w:vAlign w:val="center"/>
          </w:tcPr>
          <w:p>
            <w:pPr>
              <w:pStyle w:val="17"/>
            </w:pPr>
            <w:r>
              <w:t>1150.40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1150.40</w:t>
            </w:r>
          </w:p>
        </w:tc>
        <w:tc>
          <w:tcPr>
            <w:tcW w:w="4535" w:type="dxa"/>
            <w:vAlign w:val="center"/>
          </w:tcPr>
          <w:p>
            <w:pPr>
              <w:pStyle w:val="16"/>
            </w:pPr>
            <w:r>
              <w:t>支出总计</w:t>
            </w:r>
          </w:p>
        </w:tc>
        <w:tc>
          <w:tcPr>
            <w:tcW w:w="2126" w:type="dxa"/>
            <w:vAlign w:val="center"/>
          </w:tcPr>
          <w:p>
            <w:pPr>
              <w:pStyle w:val="17"/>
            </w:pPr>
            <w:r>
              <w:t>1150.40</w:t>
            </w:r>
          </w:p>
        </w:tc>
      </w:tr>
    </w:tbl>
    <w:p>
      <w:pPr>
        <w:sectPr>
          <w:footerReference r:id="rId3"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501605霸州市辛章新区小学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1150.40</w:t>
            </w:r>
          </w:p>
        </w:tc>
        <w:tc>
          <w:tcPr>
            <w:tcW w:w="1134" w:type="dxa"/>
            <w:vAlign w:val="center"/>
          </w:tcPr>
          <w:p>
            <w:pPr>
              <w:pStyle w:val="17"/>
            </w:pPr>
            <w:r>
              <w:t>1150.40</w:t>
            </w:r>
          </w:p>
        </w:tc>
        <w:tc>
          <w:tcPr>
            <w:tcW w:w="1134" w:type="dxa"/>
            <w:vAlign w:val="center"/>
          </w:tcPr>
          <w:p>
            <w:pPr>
              <w:pStyle w:val="17"/>
            </w:pPr>
            <w:r>
              <w:t>1150.40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1150.40</w:t>
            </w:r>
          </w:p>
        </w:tc>
        <w:tc>
          <w:tcPr>
            <w:tcW w:w="1134" w:type="dxa"/>
            <w:vAlign w:val="center"/>
          </w:tcPr>
          <w:p>
            <w:pPr>
              <w:pStyle w:val="15"/>
            </w:pPr>
            <w:r>
              <w:t>1150.40</w:t>
            </w:r>
          </w:p>
        </w:tc>
        <w:tc>
          <w:tcPr>
            <w:tcW w:w="1134" w:type="dxa"/>
            <w:vAlign w:val="center"/>
          </w:tcPr>
          <w:p>
            <w:pPr>
              <w:pStyle w:val="15"/>
            </w:pPr>
            <w:r>
              <w:t>1150.40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1150.40</w:t>
            </w:r>
          </w:p>
        </w:tc>
        <w:tc>
          <w:tcPr>
            <w:tcW w:w="1134" w:type="dxa"/>
            <w:vAlign w:val="center"/>
          </w:tcPr>
          <w:p>
            <w:pPr>
              <w:pStyle w:val="15"/>
            </w:pPr>
            <w:r>
              <w:t>1150.40</w:t>
            </w:r>
          </w:p>
        </w:tc>
        <w:tc>
          <w:tcPr>
            <w:tcW w:w="1134" w:type="dxa"/>
            <w:vAlign w:val="center"/>
          </w:tcPr>
          <w:p>
            <w:pPr>
              <w:pStyle w:val="15"/>
            </w:pPr>
            <w:r>
              <w:t>1150.40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1150.40</w:t>
            </w:r>
          </w:p>
        </w:tc>
        <w:tc>
          <w:tcPr>
            <w:tcW w:w="1134" w:type="dxa"/>
            <w:vAlign w:val="center"/>
          </w:tcPr>
          <w:p>
            <w:pPr>
              <w:pStyle w:val="15"/>
            </w:pPr>
            <w:r>
              <w:t>1150.40</w:t>
            </w:r>
          </w:p>
        </w:tc>
        <w:tc>
          <w:tcPr>
            <w:tcW w:w="1134" w:type="dxa"/>
            <w:vAlign w:val="center"/>
          </w:tcPr>
          <w:p>
            <w:pPr>
              <w:pStyle w:val="15"/>
            </w:pPr>
            <w:r>
              <w:t>1150.40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501605霸州市辛章新区小学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1150.40</w:t>
            </w:r>
          </w:p>
        </w:tc>
        <w:tc>
          <w:tcPr>
            <w:tcW w:w="1361" w:type="dxa"/>
            <w:vAlign w:val="center"/>
          </w:tcPr>
          <w:p>
            <w:pPr>
              <w:pStyle w:val="17"/>
            </w:pPr>
            <w:r>
              <w:t>1015.67</w:t>
            </w:r>
          </w:p>
        </w:tc>
        <w:tc>
          <w:tcPr>
            <w:tcW w:w="1361" w:type="dxa"/>
            <w:vAlign w:val="center"/>
          </w:tcPr>
          <w:p>
            <w:pPr>
              <w:pStyle w:val="17"/>
            </w:pPr>
            <w:r>
              <w:t>134.73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1150.40</w:t>
            </w:r>
          </w:p>
        </w:tc>
        <w:tc>
          <w:tcPr>
            <w:tcW w:w="1361" w:type="dxa"/>
            <w:vAlign w:val="center"/>
          </w:tcPr>
          <w:p>
            <w:pPr>
              <w:pStyle w:val="15"/>
            </w:pPr>
            <w:r>
              <w:t>1015.67</w:t>
            </w:r>
          </w:p>
        </w:tc>
        <w:tc>
          <w:tcPr>
            <w:tcW w:w="1361" w:type="dxa"/>
            <w:vAlign w:val="center"/>
          </w:tcPr>
          <w:p>
            <w:pPr>
              <w:pStyle w:val="15"/>
            </w:pPr>
            <w:r>
              <w:t>134.73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1150.40</w:t>
            </w:r>
          </w:p>
        </w:tc>
        <w:tc>
          <w:tcPr>
            <w:tcW w:w="1361" w:type="dxa"/>
            <w:vAlign w:val="center"/>
          </w:tcPr>
          <w:p>
            <w:pPr>
              <w:pStyle w:val="15"/>
            </w:pPr>
            <w:r>
              <w:t>1015.67</w:t>
            </w:r>
          </w:p>
        </w:tc>
        <w:tc>
          <w:tcPr>
            <w:tcW w:w="1361" w:type="dxa"/>
            <w:vAlign w:val="center"/>
          </w:tcPr>
          <w:p>
            <w:pPr>
              <w:pStyle w:val="15"/>
            </w:pPr>
            <w:r>
              <w:t>134.73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1150.40</w:t>
            </w:r>
          </w:p>
        </w:tc>
        <w:tc>
          <w:tcPr>
            <w:tcW w:w="1361" w:type="dxa"/>
            <w:vAlign w:val="center"/>
          </w:tcPr>
          <w:p>
            <w:pPr>
              <w:pStyle w:val="15"/>
            </w:pPr>
            <w:r>
              <w:t>1015.67</w:t>
            </w:r>
          </w:p>
        </w:tc>
        <w:tc>
          <w:tcPr>
            <w:tcW w:w="1361" w:type="dxa"/>
            <w:vAlign w:val="center"/>
          </w:tcPr>
          <w:p>
            <w:pPr>
              <w:pStyle w:val="15"/>
            </w:pPr>
            <w:r>
              <w:t>134.73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501605霸州市辛章新区小学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1150.40</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1150.40</w:t>
            </w:r>
          </w:p>
        </w:tc>
        <w:tc>
          <w:tcPr>
            <w:tcW w:w="1474" w:type="dxa"/>
            <w:vAlign w:val="center"/>
          </w:tcPr>
          <w:p>
            <w:pPr>
              <w:pStyle w:val="15"/>
            </w:pPr>
            <w:r>
              <w:t>1150.40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1150.40</w:t>
            </w:r>
          </w:p>
        </w:tc>
        <w:tc>
          <w:tcPr>
            <w:tcW w:w="3402" w:type="dxa"/>
            <w:vAlign w:val="center"/>
          </w:tcPr>
          <w:p>
            <w:pPr>
              <w:pStyle w:val="16"/>
            </w:pPr>
            <w:r>
              <w:t>本年支出合计</w:t>
            </w:r>
          </w:p>
        </w:tc>
        <w:tc>
          <w:tcPr>
            <w:tcW w:w="1474" w:type="dxa"/>
            <w:vAlign w:val="center"/>
          </w:tcPr>
          <w:p>
            <w:pPr>
              <w:pStyle w:val="17"/>
            </w:pPr>
            <w:r>
              <w:t>1150.40</w:t>
            </w:r>
          </w:p>
        </w:tc>
        <w:tc>
          <w:tcPr>
            <w:tcW w:w="1474" w:type="dxa"/>
            <w:vAlign w:val="center"/>
          </w:tcPr>
          <w:p>
            <w:pPr>
              <w:pStyle w:val="17"/>
            </w:pPr>
            <w:r>
              <w:t>1150.40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1150.40</w:t>
            </w:r>
          </w:p>
        </w:tc>
        <w:tc>
          <w:tcPr>
            <w:tcW w:w="3402" w:type="dxa"/>
            <w:vAlign w:val="center"/>
          </w:tcPr>
          <w:p>
            <w:pPr>
              <w:pStyle w:val="16"/>
            </w:pPr>
            <w:r>
              <w:t>支出总计</w:t>
            </w:r>
          </w:p>
        </w:tc>
        <w:tc>
          <w:tcPr>
            <w:tcW w:w="1474" w:type="dxa"/>
            <w:vAlign w:val="center"/>
          </w:tcPr>
          <w:p>
            <w:pPr>
              <w:pStyle w:val="17"/>
            </w:pPr>
            <w:r>
              <w:t>1150.40</w:t>
            </w:r>
          </w:p>
        </w:tc>
        <w:tc>
          <w:tcPr>
            <w:tcW w:w="1474" w:type="dxa"/>
            <w:vAlign w:val="center"/>
          </w:tcPr>
          <w:p>
            <w:pPr>
              <w:pStyle w:val="17"/>
            </w:pPr>
            <w:r>
              <w:t>1150.40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501605霸州市辛章新区小学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1150.40</w:t>
            </w:r>
          </w:p>
        </w:tc>
        <w:tc>
          <w:tcPr>
            <w:tcW w:w="2551" w:type="dxa"/>
            <w:vAlign w:val="center"/>
          </w:tcPr>
          <w:p>
            <w:pPr>
              <w:pStyle w:val="17"/>
            </w:pPr>
            <w:r>
              <w:t>1015.67</w:t>
            </w:r>
          </w:p>
        </w:tc>
        <w:tc>
          <w:tcPr>
            <w:tcW w:w="2551" w:type="dxa"/>
            <w:vAlign w:val="center"/>
          </w:tcPr>
          <w:p>
            <w:pPr>
              <w:pStyle w:val="17"/>
            </w:pPr>
            <w:r>
              <w:t>134.73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1150.40</w:t>
            </w:r>
          </w:p>
        </w:tc>
        <w:tc>
          <w:tcPr>
            <w:tcW w:w="2551" w:type="dxa"/>
            <w:vAlign w:val="center"/>
          </w:tcPr>
          <w:p>
            <w:pPr>
              <w:pStyle w:val="15"/>
            </w:pPr>
            <w:r>
              <w:t>1015.67</w:t>
            </w:r>
          </w:p>
        </w:tc>
        <w:tc>
          <w:tcPr>
            <w:tcW w:w="2551" w:type="dxa"/>
            <w:vAlign w:val="center"/>
          </w:tcPr>
          <w:p>
            <w:pPr>
              <w:pStyle w:val="15"/>
            </w:pPr>
            <w:r>
              <w:t>134.73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1150.40</w:t>
            </w:r>
          </w:p>
        </w:tc>
        <w:tc>
          <w:tcPr>
            <w:tcW w:w="2551" w:type="dxa"/>
            <w:vAlign w:val="center"/>
          </w:tcPr>
          <w:p>
            <w:pPr>
              <w:pStyle w:val="15"/>
            </w:pPr>
            <w:r>
              <w:t>1015.67</w:t>
            </w:r>
          </w:p>
        </w:tc>
        <w:tc>
          <w:tcPr>
            <w:tcW w:w="2551" w:type="dxa"/>
            <w:vAlign w:val="center"/>
          </w:tcPr>
          <w:p>
            <w:pPr>
              <w:pStyle w:val="15"/>
            </w:pPr>
            <w:r>
              <w:t>134.73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1150.40</w:t>
            </w:r>
          </w:p>
        </w:tc>
        <w:tc>
          <w:tcPr>
            <w:tcW w:w="2551" w:type="dxa"/>
            <w:vAlign w:val="center"/>
          </w:tcPr>
          <w:p>
            <w:pPr>
              <w:pStyle w:val="15"/>
            </w:pPr>
            <w:r>
              <w:t>1015.67</w:t>
            </w:r>
          </w:p>
        </w:tc>
        <w:tc>
          <w:tcPr>
            <w:tcW w:w="2551" w:type="dxa"/>
            <w:vAlign w:val="center"/>
          </w:tcPr>
          <w:p>
            <w:pPr>
              <w:pStyle w:val="15"/>
            </w:pPr>
            <w:r>
              <w:t>134.73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501605霸州市辛章新区小学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1015.67</w:t>
            </w:r>
          </w:p>
        </w:tc>
        <w:tc>
          <w:tcPr>
            <w:tcW w:w="2551" w:type="dxa"/>
            <w:vAlign w:val="center"/>
          </w:tcPr>
          <w:p>
            <w:pPr>
              <w:pStyle w:val="17"/>
            </w:pPr>
            <w:r>
              <w:t>1000.30</w:t>
            </w:r>
          </w:p>
        </w:tc>
        <w:tc>
          <w:tcPr>
            <w:tcW w:w="2551" w:type="dxa"/>
            <w:vAlign w:val="center"/>
          </w:tcPr>
          <w:p>
            <w:pPr>
              <w:pStyle w:val="17"/>
            </w:pPr>
            <w:r>
              <w:t>15.37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916.05</w:t>
            </w:r>
          </w:p>
        </w:tc>
        <w:tc>
          <w:tcPr>
            <w:tcW w:w="2551" w:type="dxa"/>
            <w:vAlign w:val="center"/>
          </w:tcPr>
          <w:p>
            <w:pPr>
              <w:pStyle w:val="15"/>
            </w:pPr>
            <w:r>
              <w:t>916.05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203.72</w:t>
            </w:r>
          </w:p>
        </w:tc>
        <w:tc>
          <w:tcPr>
            <w:tcW w:w="2551" w:type="dxa"/>
            <w:vAlign w:val="center"/>
          </w:tcPr>
          <w:p>
            <w:pPr>
              <w:pStyle w:val="15"/>
            </w:pPr>
            <w:r>
              <w:t>203.72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55.99</w:t>
            </w:r>
          </w:p>
        </w:tc>
        <w:tc>
          <w:tcPr>
            <w:tcW w:w="2551" w:type="dxa"/>
            <w:vAlign w:val="center"/>
          </w:tcPr>
          <w:p>
            <w:pPr>
              <w:pStyle w:val="15"/>
            </w:pPr>
            <w:r>
              <w:t>55.99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281.10</w:t>
            </w:r>
          </w:p>
        </w:tc>
        <w:tc>
          <w:tcPr>
            <w:tcW w:w="2551" w:type="dxa"/>
            <w:vAlign w:val="center"/>
          </w:tcPr>
          <w:p>
            <w:pPr>
              <w:pStyle w:val="15"/>
            </w:pPr>
            <w:r>
              <w:t>281.10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57.91</w:t>
            </w:r>
          </w:p>
        </w:tc>
        <w:tc>
          <w:tcPr>
            <w:tcW w:w="2551" w:type="dxa"/>
            <w:vAlign w:val="center"/>
          </w:tcPr>
          <w:p>
            <w:pPr>
              <w:pStyle w:val="15"/>
            </w:pPr>
            <w:r>
              <w:t>57.91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10.83</w:t>
            </w:r>
          </w:p>
        </w:tc>
        <w:tc>
          <w:tcPr>
            <w:tcW w:w="2551" w:type="dxa"/>
            <w:vAlign w:val="center"/>
          </w:tcPr>
          <w:p>
            <w:pPr>
              <w:pStyle w:val="15"/>
            </w:pPr>
            <w:r>
              <w:t>10.83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21.38</w:t>
            </w:r>
          </w:p>
        </w:tc>
        <w:tc>
          <w:tcPr>
            <w:tcW w:w="2551" w:type="dxa"/>
            <w:vAlign w:val="center"/>
          </w:tcPr>
          <w:p>
            <w:pPr>
              <w:pStyle w:val="15"/>
            </w:pPr>
            <w:r>
              <w:t>21.38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5.08</w:t>
            </w:r>
          </w:p>
        </w:tc>
        <w:tc>
          <w:tcPr>
            <w:tcW w:w="2551" w:type="dxa"/>
            <w:vAlign w:val="center"/>
          </w:tcPr>
          <w:p>
            <w:pPr>
              <w:pStyle w:val="15"/>
            </w:pPr>
            <w:r>
              <w:t>5.08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43.43</w:t>
            </w:r>
          </w:p>
        </w:tc>
        <w:tc>
          <w:tcPr>
            <w:tcW w:w="2551" w:type="dxa"/>
            <w:vAlign w:val="center"/>
          </w:tcPr>
          <w:p>
            <w:pPr>
              <w:pStyle w:val="15"/>
            </w:pPr>
            <w:r>
              <w:t>43.43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236.61</w:t>
            </w:r>
          </w:p>
        </w:tc>
        <w:tc>
          <w:tcPr>
            <w:tcW w:w="2551" w:type="dxa"/>
            <w:vAlign w:val="center"/>
          </w:tcPr>
          <w:p>
            <w:pPr>
              <w:pStyle w:val="15"/>
            </w:pPr>
            <w:r>
              <w:t>236.61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15.37</w:t>
            </w:r>
          </w:p>
        </w:tc>
        <w:tc>
          <w:tcPr>
            <w:tcW w:w="2551" w:type="dxa"/>
            <w:vAlign w:val="center"/>
          </w:tcPr>
          <w:p>
            <w:pPr>
              <w:pStyle w:val="15"/>
            </w:pPr>
          </w:p>
        </w:tc>
        <w:tc>
          <w:tcPr>
            <w:tcW w:w="2551" w:type="dxa"/>
            <w:vAlign w:val="center"/>
          </w:tcPr>
          <w:p>
            <w:pPr>
              <w:pStyle w:val="15"/>
            </w:pPr>
            <w:r>
              <w:t>15.37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9.31</w:t>
            </w:r>
          </w:p>
        </w:tc>
        <w:tc>
          <w:tcPr>
            <w:tcW w:w="2551" w:type="dxa"/>
            <w:vAlign w:val="center"/>
          </w:tcPr>
          <w:p>
            <w:pPr>
              <w:pStyle w:val="15"/>
            </w:pPr>
          </w:p>
        </w:tc>
        <w:tc>
          <w:tcPr>
            <w:tcW w:w="2551" w:type="dxa"/>
            <w:vAlign w:val="center"/>
          </w:tcPr>
          <w:p>
            <w:pPr>
              <w:pStyle w:val="15"/>
            </w:pPr>
            <w:r>
              <w:t>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6.06</w:t>
            </w:r>
          </w:p>
        </w:tc>
        <w:tc>
          <w:tcPr>
            <w:tcW w:w="2551" w:type="dxa"/>
            <w:vAlign w:val="center"/>
          </w:tcPr>
          <w:p>
            <w:pPr>
              <w:pStyle w:val="15"/>
            </w:pPr>
          </w:p>
        </w:tc>
        <w:tc>
          <w:tcPr>
            <w:tcW w:w="2551" w:type="dxa"/>
            <w:vAlign w:val="center"/>
          </w:tcPr>
          <w:p>
            <w:pPr>
              <w:pStyle w:val="15"/>
            </w:pPr>
            <w:r>
              <w:t>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84.25</w:t>
            </w:r>
          </w:p>
        </w:tc>
        <w:tc>
          <w:tcPr>
            <w:tcW w:w="2551" w:type="dxa"/>
            <w:vAlign w:val="center"/>
          </w:tcPr>
          <w:p>
            <w:pPr>
              <w:pStyle w:val="15"/>
            </w:pPr>
            <w:r>
              <w:t>84.25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40.66</w:t>
            </w:r>
          </w:p>
        </w:tc>
        <w:tc>
          <w:tcPr>
            <w:tcW w:w="2551" w:type="dxa"/>
            <w:vAlign w:val="center"/>
          </w:tcPr>
          <w:p>
            <w:pPr>
              <w:pStyle w:val="15"/>
            </w:pPr>
            <w:r>
              <w:t>40.66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43.54</w:t>
            </w:r>
          </w:p>
        </w:tc>
        <w:tc>
          <w:tcPr>
            <w:tcW w:w="2551" w:type="dxa"/>
            <w:vAlign w:val="center"/>
          </w:tcPr>
          <w:p>
            <w:pPr>
              <w:pStyle w:val="15"/>
            </w:pPr>
            <w:r>
              <w:t>43.54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0.05</w:t>
            </w:r>
          </w:p>
        </w:tc>
        <w:tc>
          <w:tcPr>
            <w:tcW w:w="2551" w:type="dxa"/>
            <w:vAlign w:val="center"/>
          </w:tcPr>
          <w:p>
            <w:pPr>
              <w:pStyle w:val="15"/>
            </w:pPr>
            <w:r>
              <w:t>0.05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501605霸州市辛章新区小学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501605霸州市辛章新区小学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501605霸州市辛章新区小学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2" w:name="_GoBack"/>
      <w:bookmarkEnd w:id="2"/>
    </w:p>
    <w:p>
      <w:pPr>
        <w:jc w:val="center"/>
        <w:outlineLvl w:val="4"/>
      </w:pPr>
      <w:r>
        <w:rPr>
          <w:rFonts w:ascii="方正小标宋_GBK" w:hAnsi="方正小标宋_GBK" w:eastAsia="方正小标宋_GBK" w:cs="方正小标宋_GBK"/>
          <w:color w:val="000000"/>
          <w:sz w:val="44"/>
        </w:rPr>
        <w:t>霸州市辛章新区小学2022年单位预算信息公开情况说明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按照《预算法》、《地方预决算公开操作规程》和《关于进一步推进预算公开工作的实施意见》规定，现将霸州市辛章新区小学</w:t>
      </w:r>
      <w:r>
        <w:rPr>
          <w:rFonts w:ascii="方正小标宋_GBK" w:hAnsi="方正小标宋_GBK" w:eastAsia="方正小标宋_GBK" w:cs="方正小标宋_GBK"/>
          <w:kern w:val="0"/>
          <w:sz w:val="28"/>
          <w:szCs w:val="28"/>
          <w:lang w:eastAsia="uk-UA"/>
        </w:rPr>
        <w:t>2022</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实施国家九年义务教育小学阶段义务教育。</w:t>
      </w: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霸州市辛章新区小学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ind w:firstLine="640"/>
        <w:rPr>
          <w:rFonts w:ascii="仿宋_GB2312" w:hAnsi="Times New Roman" w:eastAsia="仿宋_GB2312" w:cs="Times New Roman"/>
          <w:b/>
          <w:sz w:val="32"/>
          <w:szCs w:val="32"/>
        </w:rPr>
      </w:pPr>
      <w:r>
        <w:rPr>
          <w:rFonts w:hint="eastAsia" w:ascii="方正小标宋_GBK" w:hAnsi="方正小标宋_GBK" w:eastAsia="方正小标宋_GBK" w:cs="方正小标宋_GBK"/>
          <w:kern w:val="0"/>
          <w:sz w:val="28"/>
          <w:szCs w:val="28"/>
          <w:lang w:eastAsia="uk-UA"/>
        </w:rPr>
        <w:t>1、</w:t>
      </w:r>
      <w:r>
        <w:rPr>
          <w:rFonts w:hint="eastAsia" w:eastAsia="方正仿宋_GBK"/>
          <w:color w:val="000000"/>
          <w:sz w:val="28"/>
        </w:rPr>
        <w:t>收入说明</w:t>
      </w:r>
    </w:p>
    <w:p>
      <w:pPr>
        <w:ind w:firstLine="560" w:firstLineChars="200"/>
        <w:rPr>
          <w:rFonts w:ascii="仿宋_GB2312" w:hAnsi="Times New Roman" w:eastAsia="仿宋_GB2312" w:cs="Times New Roman"/>
          <w:sz w:val="32"/>
          <w:szCs w:val="32"/>
        </w:rPr>
      </w:pPr>
      <w:r>
        <w:rPr>
          <w:rFonts w:hint="eastAsia" w:eastAsia="方正仿宋_GBK"/>
          <w:color w:val="000000"/>
          <w:sz w:val="28"/>
        </w:rPr>
        <w:t>反映本单位当年全部收入。</w:t>
      </w:r>
      <w:r>
        <w:rPr>
          <w:rFonts w:hint="eastAsia" w:ascii="方正小标宋_GBK" w:hAnsi="方正小标宋_GBK" w:eastAsia="方正小标宋_GBK" w:cs="方正小标宋_GBK"/>
          <w:kern w:val="0"/>
          <w:sz w:val="28"/>
          <w:szCs w:val="28"/>
          <w:lang w:eastAsia="uk-UA"/>
        </w:rPr>
        <w:t>2022</w:t>
      </w:r>
      <w:r>
        <w:rPr>
          <w:rFonts w:hint="eastAsia" w:eastAsia="方正仿宋_GBK"/>
          <w:color w:val="000000"/>
          <w:sz w:val="28"/>
        </w:rPr>
        <w:t>年预算收入</w:t>
      </w:r>
      <w:r>
        <w:rPr>
          <w:rFonts w:hint="eastAsia" w:ascii="方正小标宋_GBK" w:hAnsi="方正小标宋_GBK" w:eastAsia="方正小标宋_GBK" w:cs="方正小标宋_GBK"/>
          <w:kern w:val="0"/>
          <w:sz w:val="28"/>
          <w:szCs w:val="28"/>
        </w:rPr>
        <w:t>1150.40</w:t>
      </w:r>
      <w:r>
        <w:rPr>
          <w:rFonts w:hint="eastAsia" w:eastAsia="方正仿宋_GBK"/>
          <w:color w:val="000000"/>
          <w:sz w:val="28"/>
        </w:rPr>
        <w:t>万元，其中：一般公共预算收入</w:t>
      </w:r>
      <w:r>
        <w:rPr>
          <w:rFonts w:hint="eastAsia" w:ascii="方正小标宋_GBK" w:hAnsi="方正小标宋_GBK" w:eastAsia="方正小标宋_GBK" w:cs="方正小标宋_GBK"/>
          <w:kern w:val="0"/>
          <w:sz w:val="28"/>
          <w:szCs w:val="28"/>
        </w:rPr>
        <w:t>1150.40</w:t>
      </w:r>
      <w:r>
        <w:rPr>
          <w:rFonts w:hint="eastAsia" w:eastAsia="方正仿宋_GBK"/>
          <w:color w:val="000000"/>
          <w:sz w:val="28"/>
        </w:rPr>
        <w:t>万元，政府性基金预算收入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万元，国有资本经营预算收入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万元，财政专户管理资金收入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万元，上级补助收入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万元，事业收入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万元，经营收入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万元，附属单位上缴收入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万元，其他收入</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万元，上年结转</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w:t>
      </w:r>
    </w:p>
    <w:p>
      <w:pPr>
        <w:ind w:firstLine="640"/>
        <w:rPr>
          <w:rFonts w:ascii="仿宋_GB2312" w:hAnsi="Times New Roman" w:eastAsia="仿宋_GB2312" w:cs="Times New Roman"/>
          <w:sz w:val="32"/>
          <w:szCs w:val="32"/>
        </w:rPr>
      </w:pPr>
      <w:r>
        <w:rPr>
          <w:rFonts w:hint="eastAsia" w:ascii="方正小标宋_GBK" w:hAnsi="方正小标宋_GBK" w:eastAsia="方正小标宋_GBK" w:cs="方正小标宋_GBK"/>
          <w:kern w:val="0"/>
          <w:sz w:val="28"/>
          <w:szCs w:val="28"/>
          <w:lang w:eastAsia="uk-UA"/>
        </w:rPr>
        <w:t>2、</w:t>
      </w:r>
      <w:r>
        <w:rPr>
          <w:rFonts w:hint="eastAsia" w:eastAsia="方正仿宋_GBK"/>
          <w:color w:val="000000"/>
          <w:sz w:val="28"/>
        </w:rPr>
        <w:t>支出说明</w:t>
      </w:r>
    </w:p>
    <w:p>
      <w:pPr>
        <w:ind w:firstLine="640"/>
        <w:rPr>
          <w:rFonts w:ascii="仿宋_GB2312" w:hAnsi="Times New Roman" w:eastAsia="仿宋_GB2312" w:cs="Times New Roman"/>
          <w:sz w:val="32"/>
          <w:szCs w:val="32"/>
        </w:rPr>
      </w:pPr>
      <w:r>
        <w:rPr>
          <w:rFonts w:hint="eastAsia" w:eastAsia="方正仿宋_GBK"/>
          <w:color w:val="000000"/>
          <w:sz w:val="28"/>
        </w:rPr>
        <w:t>收支预算总表支出栏、基本支出表、项目支出表按经济分类和支出功能分类科目编制，反映霸州市辛章新区小学</w:t>
      </w:r>
      <w:r>
        <w:rPr>
          <w:rFonts w:hint="eastAsia" w:ascii="方正小标宋_GBK" w:hAnsi="方正小标宋_GBK" w:eastAsia="方正小标宋_GBK" w:cs="方正小标宋_GBK"/>
          <w:kern w:val="0"/>
          <w:sz w:val="28"/>
          <w:szCs w:val="28"/>
          <w:lang w:eastAsia="uk-UA"/>
        </w:rPr>
        <w:t>2022</w:t>
      </w:r>
      <w:r>
        <w:rPr>
          <w:rFonts w:hint="eastAsia" w:eastAsia="方正仿宋_GBK"/>
          <w:color w:val="000000"/>
          <w:sz w:val="28"/>
        </w:rPr>
        <w:t>年度单位预算中支出预算的总体情况。</w:t>
      </w:r>
      <w:r>
        <w:rPr>
          <w:rFonts w:hint="eastAsia" w:ascii="方正小标宋_GBK" w:hAnsi="方正小标宋_GBK" w:eastAsia="方正小标宋_GBK" w:cs="方正小标宋_GBK"/>
          <w:kern w:val="0"/>
          <w:sz w:val="28"/>
          <w:szCs w:val="28"/>
          <w:lang w:eastAsia="uk-UA"/>
        </w:rPr>
        <w:t>2022</w:t>
      </w:r>
      <w:r>
        <w:rPr>
          <w:rFonts w:hint="eastAsia" w:eastAsia="方正仿宋_GBK"/>
          <w:color w:val="000000"/>
          <w:sz w:val="28"/>
        </w:rPr>
        <w:t>年支出预算</w:t>
      </w:r>
      <w:r>
        <w:rPr>
          <w:rFonts w:hint="eastAsia" w:ascii="方正小标宋_GBK" w:hAnsi="方正小标宋_GBK" w:eastAsia="方正小标宋_GBK" w:cs="方正小标宋_GBK"/>
          <w:kern w:val="0"/>
          <w:sz w:val="28"/>
          <w:szCs w:val="28"/>
        </w:rPr>
        <w:t>1150.40</w:t>
      </w:r>
      <w:r>
        <w:rPr>
          <w:rFonts w:hint="eastAsia" w:eastAsia="方正仿宋_GBK"/>
          <w:color w:val="000000"/>
          <w:sz w:val="28"/>
        </w:rPr>
        <w:t>万元，其中：基本支出</w:t>
      </w:r>
      <w:r>
        <w:rPr>
          <w:rFonts w:hint="eastAsia" w:ascii="方正小标宋_GBK" w:hAnsi="方正小标宋_GBK" w:eastAsia="方正小标宋_GBK" w:cs="方正小标宋_GBK"/>
          <w:kern w:val="0"/>
          <w:sz w:val="28"/>
          <w:szCs w:val="28"/>
        </w:rPr>
        <w:t>1015.67</w:t>
      </w:r>
      <w:r>
        <w:rPr>
          <w:rFonts w:hint="eastAsia" w:eastAsia="方正仿宋_GBK"/>
          <w:color w:val="000000"/>
          <w:sz w:val="28"/>
        </w:rPr>
        <w:t>万元，包括：人员经费</w:t>
      </w:r>
      <w:r>
        <w:rPr>
          <w:rFonts w:hint="eastAsia" w:ascii="方正小标宋_GBK" w:hAnsi="方正小标宋_GBK" w:eastAsia="方正小标宋_GBK" w:cs="方正小标宋_GBK"/>
          <w:kern w:val="0"/>
          <w:sz w:val="28"/>
          <w:szCs w:val="28"/>
        </w:rPr>
        <w:t>1000.30</w:t>
      </w:r>
      <w:r>
        <w:rPr>
          <w:rFonts w:hint="eastAsia" w:eastAsia="方正仿宋_GBK"/>
          <w:color w:val="000000"/>
          <w:sz w:val="28"/>
        </w:rPr>
        <w:t>万元和日常公用经费</w:t>
      </w:r>
      <w:r>
        <w:rPr>
          <w:rFonts w:hint="eastAsia" w:ascii="方正小标宋_GBK" w:hAnsi="方正小标宋_GBK" w:eastAsia="方正小标宋_GBK" w:cs="方正小标宋_GBK"/>
          <w:kern w:val="0"/>
          <w:sz w:val="28"/>
          <w:szCs w:val="28"/>
        </w:rPr>
        <w:t>15.37</w:t>
      </w:r>
      <w:r>
        <w:rPr>
          <w:rFonts w:hint="eastAsia" w:eastAsia="方正仿宋_GBK"/>
          <w:color w:val="000000"/>
          <w:sz w:val="28"/>
        </w:rPr>
        <w:t>万元；项目支出</w:t>
      </w:r>
      <w:r>
        <w:rPr>
          <w:rFonts w:hint="eastAsia" w:ascii="方正小标宋_GBK" w:hAnsi="方正小标宋_GBK" w:eastAsia="方正小标宋_GBK" w:cs="方正小标宋_GBK"/>
          <w:kern w:val="0"/>
          <w:sz w:val="28"/>
          <w:szCs w:val="28"/>
        </w:rPr>
        <w:t>134.73</w:t>
      </w:r>
      <w:r>
        <w:rPr>
          <w:rFonts w:hint="eastAsia" w:ascii="仿宋_GB2312" w:hAnsi="Times New Roman" w:eastAsia="仿宋_GB2312" w:cs="Times New Roman"/>
          <w:sz w:val="32"/>
          <w:szCs w:val="32"/>
        </w:rPr>
        <w:t>万元，</w:t>
      </w:r>
      <w:r>
        <w:rPr>
          <w:rFonts w:hint="eastAsia" w:eastAsia="方正仿宋_GBK"/>
          <w:color w:val="000000"/>
          <w:sz w:val="28"/>
        </w:rPr>
        <w:t>主要为</w:t>
      </w:r>
      <w:bookmarkStart w:id="0" w:name="_Hlk97541297"/>
      <w:r>
        <w:rPr>
          <w:rFonts w:hint="eastAsia" w:eastAsia="方正仿宋_GBK"/>
          <w:color w:val="000000"/>
          <w:sz w:val="28"/>
        </w:rPr>
        <w:t>学校维护日常运转的日常公用经费</w:t>
      </w:r>
      <w:bookmarkEnd w:id="0"/>
      <w:r>
        <w:rPr>
          <w:rFonts w:hint="eastAsia" w:eastAsia="方正仿宋_GBK"/>
          <w:color w:val="000000"/>
          <w:sz w:val="28"/>
        </w:rPr>
        <w:t>等。</w:t>
      </w:r>
    </w:p>
    <w:p>
      <w:pPr>
        <w:ind w:firstLine="640"/>
        <w:rPr>
          <w:rFonts w:ascii="仿宋_GB2312" w:hAnsi="Times New Roman" w:eastAsia="仿宋_GB2312" w:cs="Times New Roman"/>
          <w:sz w:val="32"/>
          <w:szCs w:val="32"/>
        </w:rPr>
      </w:pPr>
      <w:r>
        <w:rPr>
          <w:rFonts w:hint="eastAsia" w:ascii="方正小标宋_GBK" w:hAnsi="方正小标宋_GBK" w:eastAsia="方正小标宋_GBK" w:cs="方正小标宋_GBK"/>
          <w:kern w:val="0"/>
          <w:sz w:val="28"/>
          <w:szCs w:val="28"/>
          <w:lang w:eastAsia="uk-UA"/>
        </w:rPr>
        <w:t>3、</w:t>
      </w:r>
      <w:r>
        <w:rPr>
          <w:rFonts w:hint="eastAsia" w:eastAsia="方正仿宋_GBK"/>
          <w:color w:val="000000"/>
          <w:sz w:val="28"/>
        </w:rPr>
        <w:t>比上年增减情况</w:t>
      </w:r>
    </w:p>
    <w:p>
      <w:pPr>
        <w:ind w:firstLine="640"/>
        <w:rPr>
          <w:rFonts w:ascii="仿宋_GB2312" w:hAnsi="Times New Roman" w:eastAsia="仿宋_GB2312" w:cs="Times New Roman"/>
          <w:color w:val="000000" w:themeColor="text1"/>
          <w:sz w:val="32"/>
          <w:szCs w:val="32"/>
          <w14:textFill>
            <w14:solidFill>
              <w14:schemeClr w14:val="tx1"/>
            </w14:solidFill>
          </w14:textFill>
        </w:rPr>
      </w:pPr>
      <w:r>
        <w:rPr>
          <w:rFonts w:hint="eastAsia" w:ascii="方正小标宋_GBK" w:hAnsi="方正小标宋_GBK" w:eastAsia="方正小标宋_GBK" w:cs="方正小标宋_GBK"/>
          <w:kern w:val="0"/>
          <w:sz w:val="28"/>
          <w:szCs w:val="28"/>
          <w:lang w:eastAsia="uk-UA"/>
        </w:rPr>
        <w:t>2022</w:t>
      </w:r>
      <w:r>
        <w:rPr>
          <w:rFonts w:hint="eastAsia" w:eastAsia="方正仿宋_GBK"/>
          <w:color w:val="000000"/>
          <w:sz w:val="28"/>
        </w:rPr>
        <w:t>年预算收支安排</w:t>
      </w:r>
      <w:r>
        <w:rPr>
          <w:rFonts w:hint="eastAsia" w:ascii="方正小标宋_GBK" w:hAnsi="方正小标宋_GBK" w:eastAsia="方正小标宋_GBK" w:cs="方正小标宋_GBK"/>
          <w:kern w:val="0"/>
          <w:sz w:val="28"/>
          <w:szCs w:val="28"/>
        </w:rPr>
        <w:t>1150.40</w:t>
      </w:r>
      <w:r>
        <w:rPr>
          <w:rFonts w:hint="eastAsia" w:eastAsia="方正仿宋_GBK"/>
          <w:color w:val="000000"/>
          <w:sz w:val="28"/>
        </w:rPr>
        <w:t>万元，较</w:t>
      </w:r>
      <w:r>
        <w:rPr>
          <w:rFonts w:hint="eastAsia" w:ascii="方正小标宋_GBK" w:hAnsi="方正小标宋_GBK" w:eastAsia="方正小标宋_GBK" w:cs="方正小标宋_GBK"/>
          <w:kern w:val="0"/>
          <w:sz w:val="28"/>
          <w:szCs w:val="28"/>
          <w:lang w:eastAsia="uk-UA"/>
        </w:rPr>
        <w:t>2021</w:t>
      </w:r>
      <w:r>
        <w:rPr>
          <w:rFonts w:hint="eastAsia" w:eastAsia="方正仿宋_GBK"/>
          <w:color w:val="000000"/>
          <w:sz w:val="28"/>
        </w:rPr>
        <w:t>预算增加</w:t>
      </w:r>
      <w:r>
        <w:rPr>
          <w:rFonts w:hint="eastAsia" w:ascii="方正小标宋_GBK" w:hAnsi="方正小标宋_GBK" w:eastAsia="方正小标宋_GBK" w:cs="方正小标宋_GBK"/>
          <w:kern w:val="0"/>
          <w:sz w:val="28"/>
          <w:szCs w:val="28"/>
        </w:rPr>
        <w:t>151.13</w:t>
      </w:r>
      <w:r>
        <w:rPr>
          <w:rFonts w:hint="eastAsia" w:eastAsia="方正仿宋_GBK"/>
          <w:color w:val="000000"/>
          <w:sz w:val="28"/>
        </w:rPr>
        <w:t>万元，其中：基本支出增加</w:t>
      </w:r>
      <w:r>
        <w:rPr>
          <w:rFonts w:hint="eastAsia" w:ascii="方正小标宋_GBK" w:hAnsi="方正小标宋_GBK" w:eastAsia="方正小标宋_GBK" w:cs="方正小标宋_GBK"/>
          <w:kern w:val="0"/>
          <w:sz w:val="28"/>
          <w:szCs w:val="28"/>
        </w:rPr>
        <w:t>16.40</w:t>
      </w:r>
      <w:r>
        <w:rPr>
          <w:rFonts w:hint="eastAsia" w:eastAsia="方正仿宋_GBK"/>
          <w:color w:val="000000"/>
          <w:sz w:val="28"/>
        </w:rPr>
        <w:t>万元，主要为增加人员经费支出；项目支出增加</w:t>
      </w:r>
      <w:r>
        <w:rPr>
          <w:rFonts w:hint="eastAsia" w:ascii="方正小标宋_GBK" w:hAnsi="方正小标宋_GBK" w:eastAsia="方正小标宋_GBK" w:cs="方正小标宋_GBK"/>
          <w:kern w:val="0"/>
          <w:sz w:val="28"/>
          <w:szCs w:val="28"/>
        </w:rPr>
        <w:t>134.73</w:t>
      </w:r>
      <w:r>
        <w:rPr>
          <w:rFonts w:hint="eastAsia" w:eastAsia="方正仿宋_GBK"/>
          <w:color w:val="000000"/>
          <w:sz w:val="28"/>
        </w:rPr>
        <w:t>万元，主要为增加日常公用经费项目支出。</w:t>
      </w:r>
    </w:p>
    <w:p>
      <w:pPr>
        <w:spacing w:before="10" w:after="10"/>
        <w:ind w:firstLine="640" w:firstLineChars="200"/>
        <w:outlineLvl w:val="5"/>
        <w:rPr>
          <w:rFonts w:ascii="黑体" w:hAnsi="黑体" w:eastAsia="黑体" w:cs="黑体"/>
          <w:color w:val="000000"/>
          <w:sz w:val="32"/>
        </w:rPr>
      </w:pPr>
      <w:r>
        <w:rPr>
          <w:rFonts w:hint="eastAsia" w:ascii="黑体" w:hAnsi="黑体" w:eastAsia="黑体" w:cs="黑体"/>
          <w:color w:val="000000"/>
          <w:sz w:val="32"/>
        </w:rPr>
        <w:t>三、</w:t>
      </w:r>
      <w:r>
        <w:rPr>
          <w:rFonts w:ascii="黑体" w:hAnsi="黑体" w:eastAsia="黑体" w:cs="黑体"/>
          <w:color w:val="000000"/>
          <w:sz w:val="32"/>
        </w:rPr>
        <w:t>机关运行经费安排情况</w:t>
      </w:r>
    </w:p>
    <w:p>
      <w:pPr>
        <w:ind w:firstLine="560" w:firstLineChars="200"/>
        <w:rPr>
          <w:rFonts w:ascii="仿宋_GB2312" w:hAnsi="Times New Roman" w:eastAsia="仿宋_GB2312" w:cs="Times New Roman"/>
          <w:sz w:val="32"/>
          <w:szCs w:val="32"/>
        </w:rPr>
      </w:pPr>
      <w:r>
        <w:rPr>
          <w:rFonts w:hint="eastAsia" w:eastAsia="方正仿宋_GBK"/>
          <w:color w:val="000000"/>
          <w:sz w:val="28"/>
        </w:rPr>
        <w:t>机关运行经费共计安排</w:t>
      </w:r>
      <w:r>
        <w:rPr>
          <w:rFonts w:hint="eastAsia" w:ascii="方正小标宋_GBK" w:hAnsi="方正小标宋_GBK" w:eastAsia="方正小标宋_GBK" w:cs="方正小标宋_GBK"/>
          <w:kern w:val="0"/>
          <w:sz w:val="28"/>
          <w:szCs w:val="28"/>
        </w:rPr>
        <w:t>15.37</w:t>
      </w:r>
      <w:r>
        <w:rPr>
          <w:rFonts w:hint="eastAsia" w:eastAsia="方正仿宋_GBK"/>
          <w:color w:val="000000"/>
          <w:sz w:val="28"/>
        </w:rPr>
        <w:t>万元，主要用于工会经费、福利费等日常运行支出。</w:t>
      </w:r>
    </w:p>
    <w:p>
      <w:pPr>
        <w:pStyle w:val="21"/>
        <w:ind w:firstLine="640" w:firstLineChars="200"/>
        <w:rPr>
          <w:rFonts w:ascii="黑体" w:hAnsi="黑体" w:eastAsia="黑体" w:cs="黑体"/>
          <w:color w:val="000000"/>
          <w:sz w:val="32"/>
        </w:rPr>
      </w:pPr>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财政拨款“三公”经费预算情况及增减变化原因</w:t>
      </w:r>
    </w:p>
    <w:p>
      <w:pPr>
        <w:ind w:firstLine="560" w:firstLineChars="200"/>
        <w:rPr>
          <w:rFonts w:ascii="仿宋_GB2312" w:hAnsi="Times New Roman" w:eastAsia="仿宋_GB2312" w:cs="Times New Roman"/>
          <w:sz w:val="32"/>
          <w:szCs w:val="32"/>
        </w:rPr>
      </w:pPr>
      <w:r>
        <w:rPr>
          <w:rFonts w:hint="eastAsia" w:ascii="方正小标宋_GBK" w:hAnsi="方正小标宋_GBK" w:eastAsia="方正小标宋_GBK" w:cs="方正小标宋_GBK"/>
          <w:kern w:val="0"/>
          <w:sz w:val="28"/>
          <w:szCs w:val="28"/>
          <w:lang w:eastAsia="uk-UA"/>
        </w:rPr>
        <w:t>20</w:t>
      </w:r>
      <w:r>
        <w:rPr>
          <w:rFonts w:ascii="方正小标宋_GBK" w:hAnsi="方正小标宋_GBK" w:eastAsia="方正小标宋_GBK" w:cs="方正小标宋_GBK"/>
          <w:kern w:val="0"/>
          <w:sz w:val="28"/>
          <w:szCs w:val="28"/>
          <w:lang w:eastAsia="uk-UA"/>
        </w:rPr>
        <w:t>2</w:t>
      </w:r>
      <w:r>
        <w:rPr>
          <w:rFonts w:hint="eastAsia" w:ascii="方正小标宋_GBK" w:hAnsi="方正小标宋_GBK" w:eastAsia="方正小标宋_GBK" w:cs="方正小标宋_GBK"/>
          <w:kern w:val="0"/>
          <w:sz w:val="28"/>
          <w:szCs w:val="28"/>
        </w:rPr>
        <w:t>2</w:t>
      </w:r>
      <w:r>
        <w:rPr>
          <w:rFonts w:hint="eastAsia" w:eastAsia="方正仿宋_GBK"/>
          <w:color w:val="000000"/>
          <w:sz w:val="28"/>
        </w:rPr>
        <w:t>年，我单位“三公”经费预算安排</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万元，其中：因公出国（境）费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万元；公务用车购置及运维费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w:t>
      </w:r>
      <w:r>
        <w:rPr>
          <w:rFonts w:hint="eastAsia" w:ascii="仿宋_GB2312" w:hAnsi="Times New Roman" w:eastAsia="仿宋_GB2312" w:cs="Times New Roman"/>
          <w:sz w:val="32"/>
          <w:szCs w:val="32"/>
        </w:rPr>
        <w:t>（其</w:t>
      </w:r>
      <w:r>
        <w:rPr>
          <w:rFonts w:hint="eastAsia" w:eastAsia="方正仿宋_GBK"/>
          <w:color w:val="000000"/>
          <w:sz w:val="28"/>
        </w:rPr>
        <w:t>中：公务用车购置费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万元，公务用车运行维护费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万元)；公务接待费</w:t>
      </w:r>
      <w:r>
        <w:rPr>
          <w:rFonts w:hint="eastAsia" w:ascii="方正小标宋_GBK" w:hAnsi="方正小标宋_GBK" w:eastAsia="方正小标宋_GBK" w:cs="方正小标宋_GBK"/>
          <w:kern w:val="0"/>
          <w:sz w:val="28"/>
          <w:szCs w:val="28"/>
        </w:rPr>
        <w:t>0</w:t>
      </w:r>
      <w:r>
        <w:rPr>
          <w:rFonts w:hint="eastAsia" w:eastAsia="方正仿宋_GBK"/>
          <w:color w:val="000000"/>
          <w:sz w:val="28"/>
        </w:rPr>
        <w:t>万元，</w:t>
      </w:r>
      <w:bookmarkStart w:id="1" w:name="_Hlk507422617"/>
      <w:r>
        <w:rPr>
          <w:rFonts w:hint="eastAsia" w:eastAsia="方正仿宋_GBK"/>
          <w:color w:val="000000"/>
          <w:sz w:val="28"/>
        </w:rPr>
        <w:t>与</w:t>
      </w:r>
      <w:r>
        <w:rPr>
          <w:rFonts w:hint="eastAsia" w:ascii="方正小标宋_GBK" w:hAnsi="方正小标宋_GBK" w:eastAsia="方正小标宋_GBK" w:cs="方正小标宋_GBK"/>
          <w:kern w:val="0"/>
          <w:sz w:val="28"/>
          <w:szCs w:val="28"/>
          <w:lang w:eastAsia="uk-UA"/>
        </w:rPr>
        <w:t>20</w:t>
      </w:r>
      <w:r>
        <w:rPr>
          <w:rFonts w:hint="eastAsia" w:ascii="方正小标宋_GBK" w:hAnsi="方正小标宋_GBK" w:eastAsia="方正小标宋_GBK" w:cs="方正小标宋_GBK"/>
          <w:kern w:val="0"/>
          <w:sz w:val="28"/>
          <w:szCs w:val="28"/>
        </w:rPr>
        <w:t>21</w:t>
      </w:r>
      <w:r>
        <w:rPr>
          <w:rFonts w:hint="eastAsia" w:eastAsia="方正仿宋_GBK"/>
          <w:color w:val="000000"/>
          <w:sz w:val="28"/>
        </w:rPr>
        <w:t>年持平，无增减变化。</w:t>
      </w:r>
      <w:bookmarkEnd w:id="1"/>
    </w:p>
    <w:p>
      <w:pPr>
        <w:numPr>
          <w:ilvl w:val="0"/>
          <w:numId w:val="1"/>
        </w:numPr>
        <w:spacing w:before="10" w:after="10"/>
        <w:ind w:firstLine="640" w:firstLineChars="200"/>
        <w:outlineLvl w:val="5"/>
        <w:rPr>
          <w:rFonts w:ascii="黑体" w:hAnsi="黑体" w:eastAsia="黑体" w:cs="黑体"/>
          <w:color w:val="000000"/>
          <w:sz w:val="32"/>
        </w:rPr>
      </w:pPr>
      <w:r>
        <w:rPr>
          <w:rFonts w:ascii="黑体" w:hAnsi="黑体" w:eastAsia="黑体" w:cs="黑体"/>
          <w:color w:val="000000"/>
          <w:sz w:val="32"/>
        </w:rPr>
        <w:t>预算绩效信息</w:t>
      </w:r>
    </w:p>
    <w:tbl>
      <w:tblPr>
        <w:tblStyle w:val="5"/>
        <w:tblpPr w:leftFromText="180" w:rightFromText="180" w:vertAnchor="text" w:horzAnchor="page" w:tblpX="1426" w:tblpY="155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≥1833人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tbl>
      <w:tblPr>
        <w:tblStyle w:val="5"/>
        <w:tblpPr w:leftFromText="180" w:rightFromText="180" w:vertAnchor="text" w:horzAnchor="page" w:tblpX="1438" w:tblpY="6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793" w:hRule="atLeast"/>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r>
              <w:tab/>
            </w:r>
            <w:r>
              <w:tab/>
            </w:r>
            <w:r>
              <w:tab/>
            </w:r>
            <w:r>
              <w:tab/>
            </w:r>
            <w:r>
              <w:tab/>
            </w:r>
            <w:r>
              <w:tab/>
            </w:r>
          </w:p>
          <w:p>
            <w:pPr>
              <w:pStyle w:val="14"/>
            </w:pPr>
          </w:p>
          <w:p>
            <w:pPr>
              <w:pStyle w:val="14"/>
            </w:pPr>
            <w:r>
              <w:t>2.完成教育教学活动和其他日常工作任务。</w:t>
            </w:r>
          </w:p>
        </w:tc>
      </w:tr>
    </w:tbl>
    <w:p>
      <w:pPr>
        <w:ind w:firstLine="843" w:firstLineChars="300"/>
        <w:rPr>
          <w:rFonts w:eastAsia="方正仿宋_GBK"/>
        </w:rPr>
        <w:sectPr>
          <w:pgSz w:w="16840" w:h="11900" w:orient="landscape"/>
          <w:pgMar w:top="1361" w:right="1020" w:bottom="1134" w:left="1020" w:header="720" w:footer="720" w:gutter="0"/>
          <w:cols w:space="720" w:num="1"/>
        </w:sectPr>
      </w:pPr>
      <w:r>
        <w:rPr>
          <w:rFonts w:hint="eastAsia" w:ascii="方正仿宋_GBK" w:hAnsi="方正仿宋_GBK" w:eastAsia="方正仿宋_GBK" w:cs="方正仿宋_GBK"/>
          <w:b/>
          <w:color w:val="000000"/>
          <w:sz w:val="28"/>
        </w:rPr>
        <w:t>1、</w:t>
      </w:r>
      <w:r>
        <w:rPr>
          <w:rFonts w:ascii="方正仿宋_GBK" w:hAnsi="方正仿宋_GBK" w:eastAsia="方正仿宋_GBK" w:cs="方正仿宋_GBK"/>
          <w:b/>
          <w:color w:val="000000"/>
          <w:sz w:val="28"/>
        </w:rPr>
        <w:t>城乡义务教育补助生均经费本级配套</w:t>
      </w:r>
      <w:r>
        <w:rPr>
          <w:rFonts w:hint="eastAsia" w:ascii="方正仿宋_GBK" w:hAnsi="方正仿宋_GBK" w:eastAsia="方正仿宋_GBK" w:cs="方正仿宋_GBK"/>
          <w:b/>
          <w:color w:val="000000"/>
          <w:sz w:val="28"/>
        </w:rPr>
        <w:t>资金绩效目标表</w:t>
      </w:r>
    </w:p>
    <w:p>
      <w:pPr>
        <w:ind w:firstLine="562" w:firstLineChars="20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≥1833人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≥1833人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ascii="方正小标宋_GBK" w:hAnsi="方正小标宋_GBK" w:eastAsia="方正小标宋_GBK" w:cs="方正小标宋_GBK"/>
          <w:kern w:val="0"/>
          <w:sz w:val="28"/>
          <w:szCs w:val="28"/>
          <w:lang w:eastAsia="uk-UA"/>
        </w:rPr>
        <w:t>2022</w:t>
      </w:r>
      <w:r>
        <w:rPr>
          <w:rFonts w:eastAsia="方正仿宋_GBK"/>
          <w:color w:val="000000"/>
          <w:sz w:val="28"/>
        </w:rPr>
        <w:t>年，霸州市辛章新区小学安排政府采购预算</w:t>
      </w:r>
      <w:r>
        <w:rPr>
          <w:rFonts w:hint="eastAsia" w:ascii="方正小标宋_GBK" w:hAnsi="方正小标宋_GBK" w:eastAsia="方正小标宋_GBK" w:cs="方正小标宋_GBK"/>
          <w:kern w:val="0"/>
          <w:sz w:val="28"/>
          <w:szCs w:val="28"/>
        </w:rPr>
        <w:t>10.38</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501605霸州市辛章新区小学</w:t>
            </w:r>
          </w:p>
        </w:tc>
        <w:tc>
          <w:tcPr>
            <w:tcW w:w="8674"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空调挂机</w:t>
            </w:r>
          </w:p>
        </w:tc>
        <w:tc>
          <w:tcPr>
            <w:tcW w:w="964" w:type="dxa"/>
            <w:vAlign w:val="center"/>
          </w:tcPr>
          <w:p>
            <w:pPr>
              <w:pStyle w:val="15"/>
              <w:rPr>
                <w:lang w:eastAsia="zh-CN"/>
              </w:rPr>
            </w:pPr>
            <w:r>
              <w:rPr>
                <w:rFonts w:hint="eastAsia"/>
                <w:lang w:eastAsia="zh-CN"/>
              </w:rPr>
              <w:t>5.60</w:t>
            </w:r>
          </w:p>
        </w:tc>
        <w:tc>
          <w:tcPr>
            <w:tcW w:w="1134" w:type="dxa"/>
            <w:vAlign w:val="center"/>
          </w:tcPr>
          <w:p>
            <w:pPr>
              <w:pStyle w:val="14"/>
            </w:pPr>
            <w:r>
              <w:rPr>
                <w:rFonts w:hint="eastAsia"/>
                <w:lang w:eastAsia="zh-CN"/>
              </w:rPr>
              <w:t>空调挂机</w:t>
            </w:r>
          </w:p>
        </w:tc>
        <w:tc>
          <w:tcPr>
            <w:tcW w:w="1134" w:type="dxa"/>
            <w:vAlign w:val="center"/>
          </w:tcPr>
          <w:p>
            <w:pPr>
              <w:pStyle w:val="14"/>
            </w:pPr>
          </w:p>
        </w:tc>
        <w:tc>
          <w:tcPr>
            <w:tcW w:w="709" w:type="dxa"/>
            <w:vAlign w:val="center"/>
          </w:tcPr>
          <w:p>
            <w:pPr>
              <w:pStyle w:val="13"/>
              <w:rPr>
                <w:lang w:eastAsia="zh-CN"/>
              </w:rPr>
            </w:pPr>
            <w:r>
              <w:rPr>
                <w:rFonts w:hint="eastAsia"/>
                <w:lang w:eastAsia="zh-CN"/>
              </w:rPr>
              <w:t>台</w:t>
            </w:r>
          </w:p>
        </w:tc>
        <w:tc>
          <w:tcPr>
            <w:tcW w:w="850" w:type="dxa"/>
            <w:vAlign w:val="center"/>
          </w:tcPr>
          <w:p>
            <w:pPr>
              <w:pStyle w:val="15"/>
              <w:rPr>
                <w:lang w:eastAsia="zh-CN"/>
              </w:rPr>
            </w:pPr>
            <w:r>
              <w:rPr>
                <w:rFonts w:hint="eastAsia"/>
                <w:lang w:eastAsia="zh-CN"/>
              </w:rPr>
              <w:t>16</w:t>
            </w:r>
          </w:p>
        </w:tc>
        <w:tc>
          <w:tcPr>
            <w:tcW w:w="850" w:type="dxa"/>
            <w:vAlign w:val="center"/>
          </w:tcPr>
          <w:p>
            <w:pPr>
              <w:pStyle w:val="15"/>
              <w:rPr>
                <w:lang w:eastAsia="zh-CN"/>
              </w:rPr>
            </w:pPr>
            <w:r>
              <w:rPr>
                <w:rFonts w:hint="eastAsia"/>
                <w:lang w:eastAsia="zh-CN"/>
              </w:rPr>
              <w:t>0.35</w:t>
            </w:r>
          </w:p>
        </w:tc>
        <w:tc>
          <w:tcPr>
            <w:tcW w:w="964" w:type="dxa"/>
            <w:vAlign w:val="center"/>
          </w:tcPr>
          <w:p>
            <w:pPr>
              <w:pStyle w:val="15"/>
              <w:rPr>
                <w:lang w:eastAsia="zh-CN"/>
              </w:rPr>
            </w:pPr>
            <w:r>
              <w:rPr>
                <w:rFonts w:hint="eastAsia"/>
                <w:lang w:eastAsia="zh-CN"/>
              </w:rPr>
              <w:t>5.60</w:t>
            </w:r>
          </w:p>
        </w:tc>
        <w:tc>
          <w:tcPr>
            <w:tcW w:w="964" w:type="dxa"/>
            <w:vAlign w:val="center"/>
          </w:tcPr>
          <w:p>
            <w:pPr>
              <w:pStyle w:val="15"/>
              <w:rPr>
                <w:lang w:eastAsia="zh-CN"/>
              </w:rPr>
            </w:pPr>
            <w:r>
              <w:rPr>
                <w:rFonts w:hint="eastAsia"/>
                <w:lang w:eastAsia="zh-CN"/>
              </w:rPr>
              <w:t>5.60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空调柜机</w:t>
            </w:r>
          </w:p>
        </w:tc>
        <w:tc>
          <w:tcPr>
            <w:tcW w:w="964" w:type="dxa"/>
            <w:vAlign w:val="center"/>
          </w:tcPr>
          <w:p>
            <w:pPr>
              <w:pStyle w:val="15"/>
              <w:rPr>
                <w:lang w:eastAsia="zh-CN"/>
              </w:rPr>
            </w:pPr>
            <w:r>
              <w:rPr>
                <w:rFonts w:hint="eastAsia"/>
                <w:lang w:eastAsia="zh-CN"/>
              </w:rPr>
              <w:t>0.65</w:t>
            </w:r>
          </w:p>
        </w:tc>
        <w:tc>
          <w:tcPr>
            <w:tcW w:w="1134" w:type="dxa"/>
            <w:vAlign w:val="center"/>
          </w:tcPr>
          <w:p>
            <w:pPr>
              <w:pStyle w:val="14"/>
            </w:pPr>
            <w:r>
              <w:rPr>
                <w:rFonts w:hint="eastAsia"/>
                <w:lang w:eastAsia="zh-CN"/>
              </w:rPr>
              <w:t>空调柜机</w:t>
            </w:r>
          </w:p>
        </w:tc>
        <w:tc>
          <w:tcPr>
            <w:tcW w:w="1134" w:type="dxa"/>
            <w:vAlign w:val="center"/>
          </w:tcPr>
          <w:p>
            <w:pPr>
              <w:pStyle w:val="14"/>
            </w:pPr>
          </w:p>
        </w:tc>
        <w:tc>
          <w:tcPr>
            <w:tcW w:w="709" w:type="dxa"/>
            <w:vAlign w:val="center"/>
          </w:tcPr>
          <w:p>
            <w:pPr>
              <w:pStyle w:val="13"/>
              <w:rPr>
                <w:lang w:eastAsia="zh-CN"/>
              </w:rPr>
            </w:pPr>
            <w:r>
              <w:rPr>
                <w:rFonts w:hint="eastAsia"/>
                <w:lang w:eastAsia="zh-CN"/>
              </w:rPr>
              <w:t>台</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0.65</w:t>
            </w:r>
          </w:p>
        </w:tc>
        <w:tc>
          <w:tcPr>
            <w:tcW w:w="964" w:type="dxa"/>
            <w:vAlign w:val="center"/>
          </w:tcPr>
          <w:p>
            <w:pPr>
              <w:pStyle w:val="15"/>
              <w:rPr>
                <w:lang w:eastAsia="zh-CN"/>
              </w:rPr>
            </w:pPr>
            <w:r>
              <w:rPr>
                <w:rFonts w:hint="eastAsia"/>
                <w:lang w:eastAsia="zh-CN"/>
              </w:rPr>
              <w:t>0.65</w:t>
            </w:r>
          </w:p>
        </w:tc>
        <w:tc>
          <w:tcPr>
            <w:tcW w:w="964" w:type="dxa"/>
            <w:vAlign w:val="center"/>
          </w:tcPr>
          <w:p>
            <w:pPr>
              <w:pStyle w:val="15"/>
              <w:rPr>
                <w:lang w:eastAsia="zh-CN"/>
              </w:rPr>
            </w:pPr>
            <w:r>
              <w:rPr>
                <w:rFonts w:hint="eastAsia"/>
                <w:lang w:eastAsia="zh-CN"/>
              </w:rPr>
              <w:t>0.65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笔记本电脑</w:t>
            </w:r>
          </w:p>
        </w:tc>
        <w:tc>
          <w:tcPr>
            <w:tcW w:w="964" w:type="dxa"/>
            <w:vAlign w:val="center"/>
          </w:tcPr>
          <w:p>
            <w:pPr>
              <w:pStyle w:val="15"/>
              <w:rPr>
                <w:lang w:eastAsia="zh-CN"/>
              </w:rPr>
            </w:pPr>
            <w:r>
              <w:rPr>
                <w:rFonts w:hint="eastAsia"/>
                <w:lang w:eastAsia="zh-CN"/>
              </w:rPr>
              <w:t>0.60</w:t>
            </w:r>
          </w:p>
        </w:tc>
        <w:tc>
          <w:tcPr>
            <w:tcW w:w="1134" w:type="dxa"/>
            <w:vAlign w:val="center"/>
          </w:tcPr>
          <w:p>
            <w:pPr>
              <w:pStyle w:val="14"/>
            </w:pPr>
            <w:r>
              <w:rPr>
                <w:rFonts w:hint="eastAsia"/>
                <w:lang w:eastAsia="zh-CN"/>
              </w:rPr>
              <w:t>笔记本电脑</w:t>
            </w:r>
          </w:p>
        </w:tc>
        <w:tc>
          <w:tcPr>
            <w:tcW w:w="1134" w:type="dxa"/>
            <w:vAlign w:val="center"/>
          </w:tcPr>
          <w:p>
            <w:pPr>
              <w:pStyle w:val="14"/>
            </w:pPr>
          </w:p>
        </w:tc>
        <w:tc>
          <w:tcPr>
            <w:tcW w:w="709" w:type="dxa"/>
            <w:vAlign w:val="center"/>
          </w:tcPr>
          <w:p>
            <w:pPr>
              <w:pStyle w:val="13"/>
              <w:rPr>
                <w:lang w:eastAsia="zh-CN"/>
              </w:rPr>
            </w:pPr>
            <w:r>
              <w:rPr>
                <w:rFonts w:hint="eastAsia"/>
                <w:lang w:eastAsia="zh-CN"/>
              </w:rPr>
              <w:t>台</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0.60</w:t>
            </w:r>
          </w:p>
        </w:tc>
        <w:tc>
          <w:tcPr>
            <w:tcW w:w="964" w:type="dxa"/>
            <w:vAlign w:val="center"/>
          </w:tcPr>
          <w:p>
            <w:pPr>
              <w:pStyle w:val="15"/>
              <w:rPr>
                <w:lang w:eastAsia="zh-CN"/>
              </w:rPr>
            </w:pPr>
            <w:r>
              <w:rPr>
                <w:rFonts w:hint="eastAsia"/>
                <w:lang w:eastAsia="zh-CN"/>
              </w:rPr>
              <w:t>0.60</w:t>
            </w:r>
          </w:p>
        </w:tc>
        <w:tc>
          <w:tcPr>
            <w:tcW w:w="964" w:type="dxa"/>
            <w:vAlign w:val="center"/>
          </w:tcPr>
          <w:p>
            <w:pPr>
              <w:pStyle w:val="15"/>
              <w:rPr>
                <w:lang w:eastAsia="zh-CN"/>
              </w:rPr>
            </w:pPr>
            <w:r>
              <w:rPr>
                <w:rFonts w:hint="eastAsia"/>
                <w:lang w:eastAsia="zh-CN"/>
              </w:rP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硬盘</w:t>
            </w:r>
          </w:p>
        </w:tc>
        <w:tc>
          <w:tcPr>
            <w:tcW w:w="964" w:type="dxa"/>
            <w:vAlign w:val="center"/>
          </w:tcPr>
          <w:p>
            <w:pPr>
              <w:pStyle w:val="15"/>
              <w:rPr>
                <w:lang w:eastAsia="zh-CN"/>
              </w:rPr>
            </w:pPr>
            <w:r>
              <w:rPr>
                <w:rFonts w:hint="eastAsia"/>
                <w:lang w:eastAsia="zh-CN"/>
              </w:rPr>
              <w:t>0.45</w:t>
            </w:r>
          </w:p>
        </w:tc>
        <w:tc>
          <w:tcPr>
            <w:tcW w:w="1134" w:type="dxa"/>
            <w:vAlign w:val="center"/>
          </w:tcPr>
          <w:p>
            <w:pPr>
              <w:pStyle w:val="14"/>
            </w:pPr>
            <w:r>
              <w:rPr>
                <w:rFonts w:hint="eastAsia"/>
                <w:lang w:eastAsia="zh-CN"/>
              </w:rPr>
              <w:t>硬盘</w:t>
            </w:r>
          </w:p>
        </w:tc>
        <w:tc>
          <w:tcPr>
            <w:tcW w:w="1134" w:type="dxa"/>
            <w:vAlign w:val="center"/>
          </w:tcPr>
          <w:p>
            <w:pPr>
              <w:pStyle w:val="14"/>
            </w:pPr>
          </w:p>
        </w:tc>
        <w:tc>
          <w:tcPr>
            <w:tcW w:w="709" w:type="dxa"/>
            <w:vAlign w:val="center"/>
          </w:tcPr>
          <w:p>
            <w:pPr>
              <w:pStyle w:val="13"/>
              <w:rPr>
                <w:lang w:eastAsia="zh-CN"/>
              </w:rPr>
            </w:pPr>
            <w:r>
              <w:rPr>
                <w:rFonts w:hint="eastAsia"/>
                <w:lang w:eastAsia="zh-CN"/>
              </w:rPr>
              <w:t>块</w:t>
            </w:r>
          </w:p>
        </w:tc>
        <w:tc>
          <w:tcPr>
            <w:tcW w:w="850" w:type="dxa"/>
            <w:vAlign w:val="center"/>
          </w:tcPr>
          <w:p>
            <w:pPr>
              <w:pStyle w:val="15"/>
              <w:rPr>
                <w:lang w:eastAsia="zh-CN"/>
              </w:rPr>
            </w:pPr>
            <w:r>
              <w:rPr>
                <w:rFonts w:hint="eastAsia"/>
                <w:lang w:eastAsia="zh-CN"/>
              </w:rPr>
              <w:t>3</w:t>
            </w:r>
          </w:p>
        </w:tc>
        <w:tc>
          <w:tcPr>
            <w:tcW w:w="850" w:type="dxa"/>
            <w:vAlign w:val="center"/>
          </w:tcPr>
          <w:p>
            <w:pPr>
              <w:pStyle w:val="15"/>
              <w:rPr>
                <w:lang w:eastAsia="zh-CN"/>
              </w:rPr>
            </w:pPr>
            <w:r>
              <w:rPr>
                <w:rFonts w:hint="eastAsia"/>
                <w:lang w:eastAsia="zh-CN"/>
              </w:rPr>
              <w:t>0.15</w:t>
            </w:r>
          </w:p>
        </w:tc>
        <w:tc>
          <w:tcPr>
            <w:tcW w:w="964" w:type="dxa"/>
            <w:vAlign w:val="center"/>
          </w:tcPr>
          <w:p>
            <w:pPr>
              <w:pStyle w:val="15"/>
              <w:rPr>
                <w:lang w:eastAsia="zh-CN"/>
              </w:rPr>
            </w:pPr>
            <w:r>
              <w:rPr>
                <w:rFonts w:hint="eastAsia"/>
                <w:lang w:eastAsia="zh-CN"/>
              </w:rPr>
              <w:t>0.45</w:t>
            </w:r>
          </w:p>
        </w:tc>
        <w:tc>
          <w:tcPr>
            <w:tcW w:w="964" w:type="dxa"/>
            <w:vAlign w:val="center"/>
          </w:tcPr>
          <w:p>
            <w:pPr>
              <w:pStyle w:val="15"/>
              <w:rPr>
                <w:lang w:eastAsia="zh-CN"/>
              </w:rPr>
            </w:pPr>
            <w:r>
              <w:rPr>
                <w:rFonts w:hint="eastAsia"/>
                <w:lang w:eastAsia="zh-CN"/>
              </w:rP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硬盘</w:t>
            </w:r>
          </w:p>
        </w:tc>
        <w:tc>
          <w:tcPr>
            <w:tcW w:w="964" w:type="dxa"/>
            <w:vAlign w:val="center"/>
          </w:tcPr>
          <w:p>
            <w:pPr>
              <w:pStyle w:val="15"/>
              <w:rPr>
                <w:lang w:eastAsia="zh-CN"/>
              </w:rPr>
            </w:pPr>
            <w:r>
              <w:rPr>
                <w:rFonts w:hint="eastAsia"/>
                <w:lang w:eastAsia="zh-CN"/>
              </w:rPr>
              <w:t>0.08</w:t>
            </w:r>
          </w:p>
        </w:tc>
        <w:tc>
          <w:tcPr>
            <w:tcW w:w="1134" w:type="dxa"/>
            <w:vAlign w:val="center"/>
          </w:tcPr>
          <w:p>
            <w:pPr>
              <w:pStyle w:val="14"/>
            </w:pPr>
            <w:r>
              <w:rPr>
                <w:rFonts w:hint="eastAsia"/>
                <w:lang w:eastAsia="zh-CN"/>
              </w:rPr>
              <w:t>硬盘</w:t>
            </w:r>
          </w:p>
        </w:tc>
        <w:tc>
          <w:tcPr>
            <w:tcW w:w="1134" w:type="dxa"/>
            <w:vAlign w:val="center"/>
          </w:tcPr>
          <w:p>
            <w:pPr>
              <w:pStyle w:val="14"/>
            </w:pPr>
          </w:p>
        </w:tc>
        <w:tc>
          <w:tcPr>
            <w:tcW w:w="709" w:type="dxa"/>
            <w:vAlign w:val="center"/>
          </w:tcPr>
          <w:p>
            <w:pPr>
              <w:pStyle w:val="13"/>
              <w:rPr>
                <w:lang w:eastAsia="zh-CN"/>
              </w:rPr>
            </w:pPr>
            <w:r>
              <w:rPr>
                <w:rFonts w:hint="eastAsia"/>
                <w:lang w:eastAsia="zh-CN"/>
              </w:rPr>
              <w:t>块</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0.80</w:t>
            </w:r>
          </w:p>
        </w:tc>
        <w:tc>
          <w:tcPr>
            <w:tcW w:w="964" w:type="dxa"/>
            <w:vAlign w:val="center"/>
          </w:tcPr>
          <w:p>
            <w:pPr>
              <w:pStyle w:val="15"/>
              <w:rPr>
                <w:lang w:eastAsia="zh-CN"/>
              </w:rPr>
            </w:pPr>
            <w:r>
              <w:rPr>
                <w:rFonts w:hint="eastAsia"/>
                <w:lang w:eastAsia="zh-CN"/>
              </w:rPr>
              <w:t>0.08</w:t>
            </w:r>
          </w:p>
        </w:tc>
        <w:tc>
          <w:tcPr>
            <w:tcW w:w="964" w:type="dxa"/>
            <w:vAlign w:val="center"/>
          </w:tcPr>
          <w:p>
            <w:pPr>
              <w:pStyle w:val="15"/>
              <w:rPr>
                <w:lang w:eastAsia="zh-CN"/>
              </w:rPr>
            </w:pPr>
            <w:r>
              <w:rPr>
                <w:rFonts w:hint="eastAsia"/>
                <w:lang w:eastAsia="zh-CN"/>
              </w:rPr>
              <w:t>0.08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教学楼门</w:t>
            </w:r>
          </w:p>
        </w:tc>
        <w:tc>
          <w:tcPr>
            <w:tcW w:w="964" w:type="dxa"/>
            <w:vAlign w:val="center"/>
          </w:tcPr>
          <w:p>
            <w:pPr>
              <w:pStyle w:val="15"/>
              <w:rPr>
                <w:lang w:eastAsia="zh-CN"/>
              </w:rPr>
            </w:pPr>
            <w:r>
              <w:rPr>
                <w:rFonts w:hint="eastAsia"/>
                <w:lang w:eastAsia="zh-CN"/>
              </w:rPr>
              <w:t>3.00</w:t>
            </w:r>
          </w:p>
        </w:tc>
        <w:tc>
          <w:tcPr>
            <w:tcW w:w="1134" w:type="dxa"/>
            <w:vAlign w:val="center"/>
          </w:tcPr>
          <w:p>
            <w:pPr>
              <w:pStyle w:val="14"/>
            </w:pPr>
            <w:r>
              <w:rPr>
                <w:rFonts w:hint="eastAsia"/>
                <w:lang w:eastAsia="zh-CN"/>
              </w:rPr>
              <w:t>教学楼门</w:t>
            </w:r>
          </w:p>
        </w:tc>
        <w:tc>
          <w:tcPr>
            <w:tcW w:w="1134" w:type="dxa"/>
            <w:vAlign w:val="center"/>
          </w:tcPr>
          <w:p>
            <w:pPr>
              <w:pStyle w:val="14"/>
            </w:pPr>
          </w:p>
        </w:tc>
        <w:tc>
          <w:tcPr>
            <w:tcW w:w="709" w:type="dxa"/>
            <w:vAlign w:val="center"/>
          </w:tcPr>
          <w:p>
            <w:pPr>
              <w:pStyle w:val="13"/>
              <w:rPr>
                <w:lang w:eastAsia="zh-CN"/>
              </w:rPr>
            </w:pPr>
            <w:r>
              <w:rPr>
                <w:rFonts w:hint="eastAsia"/>
                <w:lang w:eastAsia="zh-CN"/>
              </w:rPr>
              <w:t>套</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3.00</w:t>
            </w:r>
          </w:p>
        </w:tc>
        <w:tc>
          <w:tcPr>
            <w:tcW w:w="964" w:type="dxa"/>
            <w:vAlign w:val="center"/>
          </w:tcPr>
          <w:p>
            <w:pPr>
              <w:pStyle w:val="15"/>
              <w:rPr>
                <w:lang w:eastAsia="zh-CN"/>
              </w:rPr>
            </w:pPr>
            <w:r>
              <w:rPr>
                <w:rFonts w:hint="eastAsia"/>
                <w:lang w:eastAsia="zh-CN"/>
              </w:rPr>
              <w:t>3.00</w:t>
            </w:r>
          </w:p>
        </w:tc>
        <w:tc>
          <w:tcPr>
            <w:tcW w:w="964" w:type="dxa"/>
            <w:vAlign w:val="center"/>
          </w:tcPr>
          <w:p>
            <w:pPr>
              <w:pStyle w:val="15"/>
              <w:rPr>
                <w:lang w:eastAsia="zh-CN"/>
              </w:rPr>
            </w:pPr>
            <w:r>
              <w:rPr>
                <w:rFonts w:hint="eastAsia"/>
                <w:lang w:eastAsia="zh-CN"/>
              </w:rP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霸州市辛章新区小学上年末固定资产金额为</w:t>
      </w:r>
      <w:r>
        <w:rPr>
          <w:rFonts w:hint="eastAsia" w:ascii="方正小标宋_GBK" w:hAnsi="方正小标宋_GBK" w:eastAsia="方正小标宋_GBK" w:cs="方正小标宋_GBK"/>
          <w:kern w:val="0"/>
          <w:sz w:val="28"/>
          <w:szCs w:val="28"/>
        </w:rPr>
        <w:t>428.60</w:t>
      </w:r>
      <w:r>
        <w:rPr>
          <w:rFonts w:eastAsia="方正仿宋_GBK"/>
          <w:color w:val="000000"/>
          <w:sz w:val="28"/>
        </w:rPr>
        <w:t>万元（详见下表）。本年度拟购置固定资产总额为</w:t>
      </w:r>
      <w:r>
        <w:rPr>
          <w:rFonts w:hint="eastAsia" w:ascii="方正小标宋_GBK" w:hAnsi="方正小标宋_GBK" w:eastAsia="方正小标宋_GBK" w:cs="方正小标宋_GBK"/>
          <w:kern w:val="0"/>
          <w:sz w:val="28"/>
          <w:szCs w:val="28"/>
        </w:rPr>
        <w:t>10.38</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26"/>
        <w:gridCol w:w="4279"/>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926" w:type="dxa"/>
            <w:tcBorders>
              <w:top w:val="single" w:color="FFFFFF" w:sz="6" w:space="0"/>
              <w:left w:val="single" w:color="FFFFFF" w:sz="6" w:space="0"/>
              <w:right w:val="single" w:color="FFFFFF" w:sz="6" w:space="0"/>
            </w:tcBorders>
            <w:vAlign w:val="center"/>
          </w:tcPr>
          <w:p>
            <w:pPr>
              <w:pStyle w:val="9"/>
            </w:pPr>
            <w:r>
              <w:t>501605霸州市辛章新区小学</w:t>
            </w:r>
          </w:p>
        </w:tc>
        <w:tc>
          <w:tcPr>
            <w:tcW w:w="7114"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926" w:type="dxa"/>
            <w:vAlign w:val="center"/>
          </w:tcPr>
          <w:p>
            <w:pPr>
              <w:pStyle w:val="12"/>
            </w:pPr>
            <w:r>
              <w:t>项   目</w:t>
            </w:r>
          </w:p>
        </w:tc>
        <w:tc>
          <w:tcPr>
            <w:tcW w:w="4279"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926" w:type="dxa"/>
            <w:vAlign w:val="center"/>
          </w:tcPr>
          <w:p>
            <w:pPr>
              <w:pStyle w:val="14"/>
              <w:jc w:val="center"/>
              <w:rPr>
                <w:bCs/>
                <w:lang w:eastAsia="zh-CN"/>
              </w:rPr>
            </w:pPr>
            <w:r>
              <w:rPr>
                <w:rFonts w:hint="eastAsia"/>
                <w:bCs/>
              </w:rPr>
              <w:t>资产总额</w:t>
            </w:r>
          </w:p>
        </w:tc>
        <w:tc>
          <w:tcPr>
            <w:tcW w:w="4279" w:type="dxa"/>
            <w:vAlign w:val="center"/>
          </w:tcPr>
          <w:p>
            <w:pPr>
              <w:pStyle w:val="13"/>
            </w:pPr>
            <w:r>
              <w:rPr>
                <w:rFonts w:hint="eastAsia" w:ascii="宋体" w:hAnsi="宋体" w:eastAsia="宋体" w:cs="宋体"/>
                <w:sz w:val="22"/>
              </w:rPr>
              <w:t>——</w:t>
            </w:r>
          </w:p>
        </w:tc>
        <w:tc>
          <w:tcPr>
            <w:tcW w:w="2835" w:type="dxa"/>
            <w:vAlign w:val="center"/>
          </w:tcPr>
          <w:p>
            <w:pPr>
              <w:pStyle w:val="15"/>
              <w:jc w:val="center"/>
              <w:rPr>
                <w:lang w:eastAsia="zh-CN"/>
              </w:rPr>
            </w:pPr>
            <w:r>
              <w:rPr>
                <w:rFonts w:hint="eastAsia"/>
                <w:lang w:eastAsia="zh-CN"/>
              </w:rPr>
              <w:t>428.60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926" w:type="dxa"/>
            <w:vAlign w:val="center"/>
          </w:tcPr>
          <w:p>
            <w:pPr>
              <w:pStyle w:val="14"/>
              <w:rPr>
                <w:rFonts w:ascii="宋体" w:hAnsi="宋体" w:eastAsia="宋体" w:cs="宋体"/>
                <w:bCs/>
                <w:sz w:val="22"/>
              </w:rPr>
            </w:pPr>
            <w:r>
              <w:rPr>
                <w:rFonts w:hint="eastAsia"/>
                <w:bCs/>
              </w:rPr>
              <w:t>1、房屋（平方米）</w:t>
            </w:r>
          </w:p>
        </w:tc>
        <w:tc>
          <w:tcPr>
            <w:tcW w:w="4279" w:type="dxa"/>
            <w:vAlign w:val="center"/>
          </w:tcPr>
          <w:p>
            <w:pPr>
              <w:pStyle w:val="13"/>
              <w:rPr>
                <w:lang w:eastAsia="zh-CN"/>
              </w:rPr>
            </w:pPr>
            <w:r>
              <w:rPr>
                <w:rFonts w:hint="eastAsia"/>
                <w:lang w:eastAsia="zh-CN"/>
              </w:rPr>
              <w:t>0</w:t>
            </w:r>
          </w:p>
        </w:tc>
        <w:tc>
          <w:tcPr>
            <w:tcW w:w="2835" w:type="dxa"/>
            <w:vAlign w:val="center"/>
          </w:tcPr>
          <w:p>
            <w:pPr>
              <w:pStyle w:val="15"/>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926" w:type="dxa"/>
            <w:vAlign w:val="center"/>
          </w:tcPr>
          <w:p>
            <w:pPr>
              <w:pStyle w:val="14"/>
              <w:ind w:firstLine="420" w:firstLineChars="200"/>
              <w:rPr>
                <w:rFonts w:ascii="宋体" w:hAnsi="宋体" w:eastAsia="宋体" w:cs="宋体"/>
                <w:bCs/>
                <w:sz w:val="22"/>
              </w:rPr>
            </w:pPr>
            <w:r>
              <w:rPr>
                <w:rFonts w:hint="eastAsia"/>
                <w:bCs/>
              </w:rPr>
              <w:t>其中：办公用房（平方米）</w:t>
            </w:r>
          </w:p>
        </w:tc>
        <w:tc>
          <w:tcPr>
            <w:tcW w:w="4279" w:type="dxa"/>
            <w:vAlign w:val="center"/>
          </w:tcPr>
          <w:p>
            <w:pPr>
              <w:pStyle w:val="13"/>
              <w:rPr>
                <w:lang w:eastAsia="zh-CN"/>
              </w:rPr>
            </w:pPr>
            <w:r>
              <w:rPr>
                <w:rFonts w:hint="eastAsia"/>
                <w:lang w:eastAsia="zh-CN"/>
              </w:rPr>
              <w:t>0</w:t>
            </w:r>
          </w:p>
        </w:tc>
        <w:tc>
          <w:tcPr>
            <w:tcW w:w="2835" w:type="dxa"/>
            <w:vAlign w:val="center"/>
          </w:tcPr>
          <w:p>
            <w:pPr>
              <w:pStyle w:val="15"/>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926" w:type="dxa"/>
            <w:vAlign w:val="center"/>
          </w:tcPr>
          <w:p>
            <w:pPr>
              <w:pStyle w:val="14"/>
              <w:rPr>
                <w:rFonts w:ascii="宋体" w:hAnsi="宋体" w:eastAsia="宋体" w:cs="宋体"/>
                <w:bCs/>
                <w:sz w:val="22"/>
              </w:rPr>
            </w:pPr>
            <w:r>
              <w:rPr>
                <w:rFonts w:hint="eastAsia"/>
                <w:bCs/>
              </w:rPr>
              <w:t>2、车辆（台、辆）</w:t>
            </w:r>
          </w:p>
        </w:tc>
        <w:tc>
          <w:tcPr>
            <w:tcW w:w="4279" w:type="dxa"/>
            <w:vAlign w:val="center"/>
          </w:tcPr>
          <w:p>
            <w:pPr>
              <w:pStyle w:val="13"/>
              <w:rPr>
                <w:lang w:eastAsia="zh-CN"/>
              </w:rPr>
            </w:pPr>
            <w:r>
              <w:rPr>
                <w:rFonts w:hint="eastAsia"/>
                <w:lang w:eastAsia="zh-CN"/>
              </w:rPr>
              <w:t>0</w:t>
            </w:r>
          </w:p>
        </w:tc>
        <w:tc>
          <w:tcPr>
            <w:tcW w:w="2835" w:type="dxa"/>
            <w:vAlign w:val="center"/>
          </w:tcPr>
          <w:p>
            <w:pPr>
              <w:pStyle w:val="15"/>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926" w:type="dxa"/>
            <w:vAlign w:val="center"/>
          </w:tcPr>
          <w:p>
            <w:pPr>
              <w:pStyle w:val="14"/>
              <w:rPr>
                <w:rFonts w:ascii="宋体" w:hAnsi="宋体" w:eastAsia="宋体" w:cs="宋体"/>
                <w:bCs/>
                <w:sz w:val="22"/>
              </w:rPr>
            </w:pPr>
            <w:r>
              <w:rPr>
                <w:rFonts w:hint="eastAsia"/>
                <w:bCs/>
              </w:rPr>
              <w:t>3、单价在20万元以上的设备</w:t>
            </w:r>
          </w:p>
        </w:tc>
        <w:tc>
          <w:tcPr>
            <w:tcW w:w="4279" w:type="dxa"/>
            <w:vAlign w:val="center"/>
          </w:tcPr>
          <w:p>
            <w:pPr>
              <w:pStyle w:val="13"/>
              <w:rPr>
                <w:lang w:eastAsia="zh-CN"/>
              </w:rPr>
            </w:pPr>
            <w:r>
              <w:rPr>
                <w:rFonts w:hint="eastAsia"/>
                <w:lang w:eastAsia="zh-CN"/>
              </w:rPr>
              <w:t>0</w:t>
            </w:r>
          </w:p>
        </w:tc>
        <w:tc>
          <w:tcPr>
            <w:tcW w:w="2835" w:type="dxa"/>
            <w:vAlign w:val="center"/>
          </w:tcPr>
          <w:p>
            <w:pPr>
              <w:pStyle w:val="15"/>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926" w:type="dxa"/>
            <w:vAlign w:val="center"/>
          </w:tcPr>
          <w:p>
            <w:pPr>
              <w:pStyle w:val="14"/>
              <w:rPr>
                <w:rFonts w:ascii="宋体" w:hAnsi="宋体" w:eastAsia="宋体" w:cs="宋体"/>
                <w:bCs/>
                <w:sz w:val="22"/>
              </w:rPr>
            </w:pPr>
            <w:r>
              <w:rPr>
                <w:rFonts w:hint="eastAsia"/>
                <w:bCs/>
              </w:rPr>
              <w:t>4、其他固定资产</w:t>
            </w:r>
          </w:p>
        </w:tc>
        <w:tc>
          <w:tcPr>
            <w:tcW w:w="4279" w:type="dxa"/>
            <w:vAlign w:val="center"/>
          </w:tcPr>
          <w:p>
            <w:pPr>
              <w:pStyle w:val="13"/>
              <w:rPr>
                <w:lang w:eastAsia="zh-CN"/>
              </w:rPr>
            </w:pPr>
            <w:r>
              <w:rPr>
                <w:rFonts w:hint="eastAsia"/>
                <w:lang w:eastAsia="zh-CN"/>
              </w:rPr>
              <w:t>1089</w:t>
            </w:r>
          </w:p>
        </w:tc>
        <w:tc>
          <w:tcPr>
            <w:tcW w:w="2835" w:type="dxa"/>
            <w:vAlign w:val="center"/>
          </w:tcPr>
          <w:p>
            <w:pPr>
              <w:pStyle w:val="15"/>
              <w:jc w:val="center"/>
              <w:rPr>
                <w:lang w:eastAsia="zh-CN"/>
              </w:rPr>
            </w:pPr>
            <w:r>
              <w:rPr>
                <w:rFonts w:hint="eastAsia"/>
                <w:lang w:eastAsia="zh-CN"/>
              </w:rPr>
              <w:t>428.60</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olor w:val="000000"/>
          <w:sz w:val="28"/>
          <w:lang w:val="uk-UA"/>
        </w:rPr>
      </w:pPr>
      <w:r>
        <w:rPr>
          <w:rFonts w:eastAsia="方正仿宋_GBK"/>
          <w:color w:val="000000"/>
          <w:sz w:val="28"/>
        </w:rPr>
        <w:t>我单位无其他需要说明的事项。</w:t>
      </w: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C5B3A"/>
    <w:multiLevelType w:val="singleLevel"/>
    <w:tmpl w:val="29BC5B3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260D5D"/>
    <w:rsid w:val="002A032E"/>
    <w:rsid w:val="003D7AE5"/>
    <w:rsid w:val="007576AB"/>
    <w:rsid w:val="009A7D34"/>
    <w:rsid w:val="00AF49AE"/>
    <w:rsid w:val="00B8062C"/>
    <w:rsid w:val="00EE4783"/>
    <w:rsid w:val="00F00C94"/>
    <w:rsid w:val="01C0753F"/>
    <w:rsid w:val="01D046E3"/>
    <w:rsid w:val="1017657C"/>
    <w:rsid w:val="121A2353"/>
    <w:rsid w:val="15107A3E"/>
    <w:rsid w:val="19880F86"/>
    <w:rsid w:val="20294B09"/>
    <w:rsid w:val="21524906"/>
    <w:rsid w:val="24376D95"/>
    <w:rsid w:val="246B5DAB"/>
    <w:rsid w:val="25AC1E1E"/>
    <w:rsid w:val="26DD53A8"/>
    <w:rsid w:val="27145022"/>
    <w:rsid w:val="28270B93"/>
    <w:rsid w:val="298C36DF"/>
    <w:rsid w:val="2BB771B1"/>
    <w:rsid w:val="2DDB2E87"/>
    <w:rsid w:val="2F180D96"/>
    <w:rsid w:val="2F507353"/>
    <w:rsid w:val="305F1EC3"/>
    <w:rsid w:val="321164A0"/>
    <w:rsid w:val="343B01DB"/>
    <w:rsid w:val="34C04B85"/>
    <w:rsid w:val="35DB5A06"/>
    <w:rsid w:val="3C006A0B"/>
    <w:rsid w:val="3C894C46"/>
    <w:rsid w:val="404E14DF"/>
    <w:rsid w:val="414F7E9D"/>
    <w:rsid w:val="41EC0D67"/>
    <w:rsid w:val="428A7A88"/>
    <w:rsid w:val="46E666CD"/>
    <w:rsid w:val="4AC93E98"/>
    <w:rsid w:val="4B88684C"/>
    <w:rsid w:val="4BF37C34"/>
    <w:rsid w:val="57FA0DB5"/>
    <w:rsid w:val="580D5781"/>
    <w:rsid w:val="582C415B"/>
    <w:rsid w:val="586528DF"/>
    <w:rsid w:val="58904D61"/>
    <w:rsid w:val="5A7F7800"/>
    <w:rsid w:val="650F6344"/>
    <w:rsid w:val="73FA3F04"/>
    <w:rsid w:val="795B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1207</Words>
  <Characters>6882</Characters>
  <Lines>57</Lines>
  <Paragraphs>16</Paragraphs>
  <TotalTime>0</TotalTime>
  <ScaleCrop>false</ScaleCrop>
  <LinksUpToDate>false</LinksUpToDate>
  <CharactersWithSpaces>8073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cp:lastPrinted>2022-03-08T03:46:00Z</cp:lastPrinted>
  <dcterms:modified xsi:type="dcterms:W3CDTF">2023-08-14T11:17:01Z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2EA12894BCB14ED2B5AA5F4BF4E11B08</vt:lpwstr>
  </property>
</Properties>
</file>